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20C3" w14:textId="175F05C0" w:rsidR="005F4182" w:rsidRDefault="005F4182" w:rsidP="00136015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28"/>
          <w:szCs w:val="24"/>
        </w:rPr>
        <w:t>高雄市政府教育局資訊運用系列研習</w:t>
      </w:r>
    </w:p>
    <w:p w14:paraId="037628F8" w14:textId="7AB7F665" w:rsidR="00136015" w:rsidRPr="00136015" w:rsidRDefault="00136015" w:rsidP="00136015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136015">
        <w:rPr>
          <w:rFonts w:ascii="微軟正黑體" w:eastAsia="微軟正黑體" w:hAnsi="微軟正黑體" w:hint="eastAsia"/>
          <w:b/>
          <w:bCs/>
          <w:sz w:val="28"/>
          <w:szCs w:val="24"/>
        </w:rPr>
        <w:t>你不知道的Office365</w:t>
      </w:r>
    </w:p>
    <w:p w14:paraId="002FBA57" w14:textId="7E746B63" w:rsidR="00E87D2A" w:rsidRPr="00136015" w:rsidRDefault="0052326D" w:rsidP="00E87D2A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校務治理:</w:t>
      </w:r>
      <w:r w:rsidR="00136015" w:rsidRPr="0052326D">
        <w:rPr>
          <w:rFonts w:ascii="微軟正黑體" w:eastAsia="微軟正黑體" w:hAnsi="微軟正黑體" w:hint="eastAsia"/>
          <w:b/>
          <w:bCs/>
          <w:sz w:val="28"/>
          <w:szCs w:val="24"/>
        </w:rPr>
        <w:t>用好工具帶你「看見趨勢」、「撰寫提案」、「精準表達 」</w:t>
      </w:r>
    </w:p>
    <w:p w14:paraId="23607529" w14:textId="26AEA50A" w:rsidR="004F29E9" w:rsidRPr="00CB7989" w:rsidRDefault="005F4182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</w:t>
      </w:r>
      <w:r>
        <w:rPr>
          <w:rFonts w:ascii="新細明體" w:eastAsia="新細明體" w:hAnsi="新細明體" w:hint="eastAsia"/>
          <w:b/>
          <w:bCs/>
        </w:rPr>
        <w:t>、</w:t>
      </w:r>
      <w:r w:rsidR="00DF62E8">
        <w:rPr>
          <w:rFonts w:ascii="新細明體" w:eastAsia="新細明體" w:hAnsi="新細明體" w:hint="eastAsia"/>
          <w:b/>
          <w:bCs/>
        </w:rPr>
        <w:t>活動主旨:</w:t>
      </w:r>
    </w:p>
    <w:p w14:paraId="04456897" w14:textId="48C553DB" w:rsidR="00CB7989" w:rsidRPr="00CB7989" w:rsidRDefault="0052326D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 xml:space="preserve">  </w:t>
      </w:r>
      <w:r w:rsidR="004F29E9" w:rsidRPr="00CB7989">
        <w:rPr>
          <w:rFonts w:ascii="微軟正黑體" w:eastAsia="微軟正黑體" w:hAnsi="微軟正黑體" w:hint="eastAsia"/>
          <w:sz w:val="20"/>
          <w:szCs w:val="18"/>
        </w:rPr>
        <w:t>在資訊時代，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我們已具備使用科技工具做一些簡單的文書撰寫</w:t>
      </w:r>
      <w:r w:rsidR="0072611A">
        <w:rPr>
          <w:rFonts w:ascii="微軟正黑體" w:eastAsia="微軟正黑體" w:hAnsi="微軟正黑體"/>
          <w:sz w:val="20"/>
          <w:szCs w:val="18"/>
        </w:rPr>
        <w:t>…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等</w:t>
      </w:r>
      <w:r w:rsidR="0072611A">
        <w:rPr>
          <w:rFonts w:ascii="微軟正黑體" w:eastAsia="微軟正黑體" w:hAnsi="微軟正黑體" w:hint="eastAsia"/>
          <w:sz w:val="20"/>
          <w:szCs w:val="18"/>
        </w:rPr>
        <w:t>能力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，但如何使用工具去協助您在工作上達到最高的效益，需要懂得運用於實際工作場域，不論是從</w:t>
      </w:r>
      <w:r w:rsidR="0072611A" w:rsidRPr="00CB7989">
        <w:rPr>
          <w:rFonts w:ascii="微軟正黑體" w:eastAsia="微軟正黑體" w:hAnsi="微軟正黑體" w:hint="eastAsia"/>
          <w:sz w:val="20"/>
          <w:szCs w:val="18"/>
        </w:rPr>
        <w:t>撰寫一份提案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，協同合作</w:t>
      </w:r>
      <w:r w:rsidR="0072611A">
        <w:rPr>
          <w:rFonts w:ascii="微軟正黑體" w:eastAsia="微軟正黑體" w:hAnsi="微軟正黑體" w:hint="eastAsia"/>
          <w:sz w:val="20"/>
          <w:szCs w:val="18"/>
        </w:rPr>
        <w:t>、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在大數據時代分析</w:t>
      </w:r>
      <w:r w:rsidR="0072611A">
        <w:rPr>
          <w:rFonts w:ascii="微軟正黑體" w:eastAsia="微軟正黑體" w:hAnsi="微軟正黑體" w:hint="eastAsia"/>
          <w:sz w:val="20"/>
          <w:szCs w:val="18"/>
        </w:rPr>
        <w:t>資料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，看見未來</w:t>
      </w:r>
      <w:r w:rsidR="0072611A">
        <w:rPr>
          <w:rFonts w:ascii="微軟正黑體" w:eastAsia="微軟正黑體" w:hAnsi="微軟正黑體" w:hint="eastAsia"/>
          <w:sz w:val="20"/>
          <w:szCs w:val="18"/>
        </w:rPr>
        <w:t>學生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升學的趨勢</w:t>
      </w:r>
      <w:r w:rsidR="0072611A">
        <w:rPr>
          <w:rFonts w:ascii="微軟正黑體" w:eastAsia="微軟正黑體" w:hAnsi="微軟正黑體" w:hint="eastAsia"/>
          <w:sz w:val="20"/>
          <w:szCs w:val="18"/>
        </w:rPr>
        <w:t>，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進行決策的制定，再透過簡報力去精準表達您想傳遞的內容，我們期望上完課程的老師能靈活運用於其他的教育情境中。</w:t>
      </w:r>
    </w:p>
    <w:p w14:paraId="1A34CA9E" w14:textId="2B4419A6" w:rsidR="004F29E9" w:rsidRPr="00BD272E" w:rsidRDefault="0052326D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</w:rPr>
        <w:t>二</w:t>
      </w:r>
      <w:r>
        <w:rPr>
          <w:rFonts w:ascii="SimSun" w:eastAsia="SimSun" w:hAnsi="SimSun" w:hint="eastAsia"/>
        </w:rPr>
        <w:t>、</w:t>
      </w:r>
      <w:r w:rsidR="004F29E9" w:rsidRPr="00BD272E">
        <w:rPr>
          <w:rFonts w:ascii="微軟正黑體" w:eastAsia="微軟正黑體" w:hAnsi="微軟正黑體" w:hint="eastAsia"/>
          <w:b/>
          <w:bCs/>
        </w:rPr>
        <w:t>課程特色</w:t>
      </w:r>
    </w:p>
    <w:p w14:paraId="60DA1DF9" w14:textId="5C5073C8" w:rsidR="00BD272E" w:rsidRPr="0052326D" w:rsidRDefault="0052326D" w:rsidP="0052326D">
      <w:pPr>
        <w:spacing w:line="360" w:lineRule="exact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18"/>
        </w:rPr>
        <w:t>（一</w:t>
      </w:r>
      <w:r>
        <w:rPr>
          <w:rFonts w:ascii="微軟正黑體" w:eastAsia="微軟正黑體" w:hAnsi="微軟正黑體"/>
          <w:color w:val="000000" w:themeColor="text1"/>
          <w:sz w:val="20"/>
          <w:szCs w:val="18"/>
        </w:rPr>
        <w:t>）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18"/>
        </w:rPr>
        <w:t>文案力課程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18"/>
        </w:rPr>
        <w:t>：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18"/>
        </w:rPr>
        <w:t>運用實際的學校資料直接修改，更有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實務經驗</w:t>
      </w:r>
    </w:p>
    <w:p w14:paraId="3C3BA246" w14:textId="2BA18719" w:rsidR="00BD272E" w:rsidRPr="0052326D" w:rsidRDefault="0052326D" w:rsidP="0052326D">
      <w:pPr>
        <w:spacing w:line="360" w:lineRule="exact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（二</w:t>
      </w:r>
      <w:r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  <w:t>）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趨勢力課程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：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帶您整理目前現有學校資料，抓出想了解的重點</w:t>
      </w:r>
      <w:r w:rsidR="00E87D2A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跟趨勢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，清楚呈現技巧</w:t>
      </w:r>
    </w:p>
    <w:p w14:paraId="73ECD2E8" w14:textId="0D942D5E" w:rsidR="00CB7989" w:rsidRPr="0052326D" w:rsidRDefault="0052326D" w:rsidP="0052326D">
      <w:pPr>
        <w:spacing w:line="360" w:lineRule="exact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（三</w:t>
      </w:r>
      <w:r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  <w:t>）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表達力課程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：</w:t>
      </w:r>
      <w:r w:rsidR="00BD272E" w:rsidRPr="0052326D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專業簡報工作坊講師授課，讓每位學員均可製作出高品質視覺簡報</w:t>
      </w:r>
    </w:p>
    <w:p w14:paraId="5862C9E8" w14:textId="69483C56" w:rsidR="00E87D2A" w:rsidRPr="0072611A" w:rsidRDefault="0052326D" w:rsidP="00E87D2A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三</w:t>
      </w:r>
      <w:r>
        <w:rPr>
          <w:rFonts w:ascii="SimSun" w:eastAsia="SimSun" w:hAnsi="SimSun" w:hint="eastAsia"/>
          <w:b/>
          <w:bCs/>
        </w:rPr>
        <w:t>、</w:t>
      </w:r>
      <w:r>
        <w:rPr>
          <w:rFonts w:asciiTheme="minorEastAsia" w:hAnsiTheme="minorEastAsia" w:hint="eastAsia"/>
          <w:b/>
          <w:bCs/>
        </w:rPr>
        <w:t>參加</w:t>
      </w:r>
      <w:r w:rsidR="00E87D2A" w:rsidRPr="0072611A">
        <w:rPr>
          <w:rFonts w:ascii="微軟正黑體" w:eastAsia="微軟正黑體" w:hAnsi="微軟正黑體" w:hint="eastAsia"/>
          <w:b/>
          <w:bCs/>
        </w:rPr>
        <w:t>對象</w:t>
      </w:r>
    </w:p>
    <w:p w14:paraId="4C3B5467" w14:textId="416FC341" w:rsidR="0052326D" w:rsidRDefault="0052326D" w:rsidP="00244DBB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（一</w:t>
      </w:r>
      <w:r>
        <w:rPr>
          <w:rFonts w:ascii="微軟正黑體" w:eastAsia="微軟正黑體" w:hAnsi="微軟正黑體"/>
          <w:sz w:val="20"/>
          <w:szCs w:val="18"/>
        </w:rPr>
        <w:t>）</w:t>
      </w:r>
      <w:r w:rsidR="00CF60C1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以</w:t>
      </w:r>
      <w:r>
        <w:rPr>
          <w:rFonts w:ascii="微軟正黑體" w:eastAsia="微軟正黑體" w:hAnsi="微軟正黑體" w:hint="eastAsia"/>
          <w:color w:val="C00000"/>
          <w:sz w:val="20"/>
          <w:szCs w:val="18"/>
        </w:rPr>
        <w:t>本市</w:t>
      </w:r>
      <w:r w:rsidR="0072611A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高中職</w:t>
      </w:r>
      <w:r w:rsidR="008D4DB6">
        <w:rPr>
          <w:rFonts w:ascii="微軟正黑體" w:eastAsia="微軟正黑體" w:hAnsi="微軟正黑體" w:hint="eastAsia"/>
          <w:color w:val="C00000"/>
          <w:sz w:val="20"/>
          <w:szCs w:val="18"/>
        </w:rPr>
        <w:t>及國中</w:t>
      </w:r>
      <w:r>
        <w:rPr>
          <w:rFonts w:ascii="微軟正黑體" w:eastAsia="微軟正黑體" w:hAnsi="微軟正黑體" w:hint="eastAsia"/>
          <w:color w:val="C00000"/>
          <w:sz w:val="20"/>
          <w:szCs w:val="18"/>
        </w:rPr>
        <w:t>學校(兼任)</w:t>
      </w:r>
      <w:r w:rsidR="0072611A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行政人員</w:t>
      </w:r>
      <w:r w:rsidR="00CF60C1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優先</w:t>
      </w:r>
      <w:r w:rsidR="0072611A" w:rsidRPr="00244DBB">
        <w:rPr>
          <w:rFonts w:ascii="微軟正黑體" w:eastAsia="微軟正黑體" w:hAnsi="微軟正黑體" w:hint="eastAsia"/>
          <w:sz w:val="20"/>
          <w:szCs w:val="18"/>
        </w:rPr>
        <w:t>，</w:t>
      </w:r>
      <w:r w:rsidR="009F1B9C">
        <w:rPr>
          <w:rFonts w:ascii="微軟正黑體" w:eastAsia="微軟正黑體" w:hAnsi="微軟正黑體" w:hint="eastAsia"/>
          <w:sz w:val="20"/>
          <w:szCs w:val="18"/>
        </w:rPr>
        <w:t>其他教師為次。</w:t>
      </w:r>
    </w:p>
    <w:p w14:paraId="062D61A4" w14:textId="053A7A5A" w:rsidR="00CF60C1" w:rsidRPr="0052326D" w:rsidRDefault="0052326D" w:rsidP="00244DBB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（二</w:t>
      </w:r>
      <w:r>
        <w:rPr>
          <w:rFonts w:ascii="微軟正黑體" w:eastAsia="微軟正黑體" w:hAnsi="微軟正黑體"/>
          <w:sz w:val="20"/>
          <w:szCs w:val="18"/>
        </w:rPr>
        <w:t>）</w:t>
      </w:r>
      <w:r>
        <w:rPr>
          <w:rFonts w:ascii="微軟正黑體" w:eastAsia="微軟正黑體" w:hAnsi="微軟正黑體" w:hint="eastAsia"/>
          <w:sz w:val="20"/>
          <w:szCs w:val="18"/>
        </w:rPr>
        <w:t>須</w:t>
      </w:r>
      <w:r w:rsidR="0072611A" w:rsidRPr="00244DBB">
        <w:rPr>
          <w:rFonts w:ascii="微軟正黑體" w:eastAsia="微軟正黑體" w:hAnsi="微軟正黑體" w:hint="eastAsia"/>
          <w:sz w:val="20"/>
          <w:szCs w:val="18"/>
        </w:rPr>
        <w:t>具備基本撰寫電腦文件與操作能力</w:t>
      </w:r>
    </w:p>
    <w:p w14:paraId="2C603BA7" w14:textId="6ED05BE0" w:rsidR="00267853" w:rsidRPr="0072611A" w:rsidRDefault="0052326D" w:rsidP="00267853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四</w:t>
      </w:r>
      <w:r>
        <w:rPr>
          <w:rFonts w:ascii="SimSun" w:eastAsia="SimSun" w:hAnsi="SimSun" w:hint="eastAsia"/>
          <w:b/>
          <w:bCs/>
        </w:rPr>
        <w:t>、</w:t>
      </w:r>
      <w:r w:rsidR="00267853" w:rsidRPr="0072611A">
        <w:rPr>
          <w:rFonts w:ascii="微軟正黑體" w:eastAsia="微軟正黑體" w:hAnsi="微軟正黑體" w:hint="eastAsia"/>
          <w:b/>
          <w:bCs/>
        </w:rPr>
        <w:t>課程</w:t>
      </w:r>
      <w:r w:rsidR="00267853">
        <w:rPr>
          <w:rFonts w:ascii="微軟正黑體" w:eastAsia="微軟正黑體" w:hAnsi="微軟正黑體" w:hint="eastAsia"/>
          <w:b/>
          <w:bCs/>
        </w:rPr>
        <w:t>地點及人數</w:t>
      </w:r>
    </w:p>
    <w:p w14:paraId="02DD307E" w14:textId="469C71BC" w:rsidR="00267853" w:rsidRPr="0072611A" w:rsidRDefault="0052326D" w:rsidP="00267853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（一</w:t>
      </w:r>
      <w:r>
        <w:rPr>
          <w:rFonts w:ascii="微軟正黑體" w:eastAsia="微軟正黑體" w:hAnsi="微軟正黑體"/>
          <w:sz w:val="20"/>
          <w:szCs w:val="18"/>
        </w:rPr>
        <w:t>）</w:t>
      </w:r>
      <w:r w:rsidR="00267853">
        <w:rPr>
          <w:rFonts w:ascii="微軟正黑體" w:eastAsia="微軟正黑體" w:hAnsi="微軟正黑體" w:hint="eastAsia"/>
          <w:sz w:val="20"/>
          <w:szCs w:val="18"/>
        </w:rPr>
        <w:t>上課地點：</w:t>
      </w:r>
      <w:r w:rsidR="00267853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高雄市</w:t>
      </w:r>
      <w:r w:rsidR="00362DAF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中正高工8樓資教中心電腦教室</w:t>
      </w:r>
      <w:r w:rsidR="00267853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 xml:space="preserve"> </w:t>
      </w:r>
      <w:r w:rsidR="00267853">
        <w:rPr>
          <w:rFonts w:ascii="微軟正黑體" w:eastAsia="微軟正黑體" w:hAnsi="微軟正黑體" w:hint="eastAsia"/>
          <w:sz w:val="20"/>
          <w:szCs w:val="18"/>
        </w:rPr>
        <w:t>(三場課程皆於同一地點上課)</w:t>
      </w:r>
    </w:p>
    <w:p w14:paraId="4138B18C" w14:textId="00CE9858" w:rsidR="00DF62E8" w:rsidRDefault="00DF62E8" w:rsidP="00136015">
      <w:pPr>
        <w:spacing w:line="360" w:lineRule="exact"/>
        <w:rPr>
          <w:rFonts w:ascii="微軟正黑體" w:eastAsia="微軟正黑體" w:hAnsi="微軟正黑體"/>
          <w:color w:val="C00000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（二</w:t>
      </w:r>
      <w:r>
        <w:rPr>
          <w:rFonts w:ascii="微軟正黑體" w:eastAsia="微軟正黑體" w:hAnsi="微軟正黑體"/>
          <w:sz w:val="20"/>
          <w:szCs w:val="18"/>
        </w:rPr>
        <w:t>）</w:t>
      </w:r>
      <w:r w:rsidR="00267853">
        <w:rPr>
          <w:rFonts w:ascii="微軟正黑體" w:eastAsia="微軟正黑體" w:hAnsi="微軟正黑體" w:hint="eastAsia"/>
          <w:sz w:val="20"/>
          <w:szCs w:val="18"/>
        </w:rPr>
        <w:t>人數：</w:t>
      </w:r>
      <w:r w:rsidR="0052326D">
        <w:rPr>
          <w:rFonts w:ascii="微軟正黑體" w:eastAsia="微軟正黑體" w:hAnsi="微軟正黑體" w:hint="eastAsia"/>
          <w:sz w:val="20"/>
          <w:szCs w:val="18"/>
        </w:rPr>
        <w:t>每場次</w:t>
      </w:r>
      <w:r w:rsidR="00575A72" w:rsidRPr="0011336A">
        <w:rPr>
          <w:rFonts w:ascii="微軟正黑體" w:eastAsia="微軟正黑體" w:hAnsi="微軟正黑體"/>
          <w:color w:val="C00000"/>
          <w:sz w:val="20"/>
          <w:szCs w:val="18"/>
        </w:rPr>
        <w:t>3</w:t>
      </w:r>
      <w:r w:rsidR="0011336A" w:rsidRPr="0011336A">
        <w:rPr>
          <w:rFonts w:ascii="微軟正黑體" w:eastAsia="微軟正黑體" w:hAnsi="微軟正黑體"/>
          <w:color w:val="C00000"/>
          <w:sz w:val="20"/>
          <w:szCs w:val="18"/>
        </w:rPr>
        <w:t>6</w:t>
      </w:r>
      <w:r w:rsidR="0011336A" w:rsidRPr="0011336A">
        <w:rPr>
          <w:rFonts w:ascii="微軟正黑體" w:eastAsia="微軟正黑體" w:hAnsi="微軟正黑體" w:hint="eastAsia"/>
          <w:color w:val="C00000"/>
          <w:sz w:val="20"/>
          <w:szCs w:val="18"/>
        </w:rPr>
        <w:t>人</w:t>
      </w:r>
      <w:r w:rsidR="0052326D">
        <w:rPr>
          <w:rFonts w:ascii="微軟正黑體" w:eastAsia="微軟正黑體" w:hAnsi="微軟正黑體" w:hint="eastAsia"/>
          <w:color w:val="C00000"/>
          <w:sz w:val="20"/>
          <w:szCs w:val="18"/>
        </w:rPr>
        <w:t>（依教師研習系統</w:t>
      </w:r>
      <w:r w:rsidR="0052326D" w:rsidRPr="00F31210">
        <w:rPr>
          <w:rFonts w:ascii="微軟正黑體" w:eastAsia="微軟正黑體" w:hAnsi="微軟正黑體" w:hint="eastAsia"/>
          <w:color w:val="C00000"/>
          <w:sz w:val="20"/>
          <w:szCs w:val="18"/>
        </w:rPr>
        <w:t>報名先後順序錄取，額滿為止</w:t>
      </w:r>
      <w:r w:rsidR="0052326D">
        <w:rPr>
          <w:rFonts w:ascii="微軟正黑體" w:eastAsia="微軟正黑體" w:hAnsi="微軟正黑體"/>
          <w:color w:val="C00000"/>
          <w:sz w:val="20"/>
          <w:szCs w:val="18"/>
        </w:rPr>
        <w:t>）</w:t>
      </w:r>
    </w:p>
    <w:p w14:paraId="78E967BB" w14:textId="534A3F3C" w:rsidR="00DF62E8" w:rsidRDefault="00DF62E8" w:rsidP="00136015">
      <w:pPr>
        <w:spacing w:line="360" w:lineRule="exact"/>
        <w:rPr>
          <w:rFonts w:ascii="微軟正黑體" w:eastAsia="微軟正黑體" w:hAnsi="微軟正黑體"/>
          <w:color w:val="C00000"/>
          <w:sz w:val="20"/>
          <w:szCs w:val="18"/>
        </w:rPr>
      </w:pPr>
      <w:r>
        <w:rPr>
          <w:rFonts w:ascii="微軟正黑體" w:eastAsia="微軟正黑體" w:hAnsi="微軟正黑體" w:hint="eastAsia"/>
          <w:color w:val="C00000"/>
          <w:sz w:val="20"/>
          <w:szCs w:val="18"/>
        </w:rPr>
        <w:t>五</w:t>
      </w:r>
      <w:r>
        <w:rPr>
          <w:rFonts w:ascii="SimSun" w:eastAsia="SimSun" w:hAnsi="SimSun" w:hint="eastAsia"/>
          <w:color w:val="C00000"/>
          <w:sz w:val="20"/>
          <w:szCs w:val="18"/>
        </w:rPr>
        <w:t>、</w:t>
      </w:r>
      <w:r>
        <w:rPr>
          <w:rFonts w:ascii="微軟正黑體" w:eastAsia="微軟正黑體" w:hAnsi="微軟正黑體" w:hint="eastAsia"/>
          <w:color w:val="C00000"/>
          <w:sz w:val="20"/>
          <w:szCs w:val="18"/>
        </w:rPr>
        <w:t>主辦單位：高雄市政府教育局</w:t>
      </w:r>
    </w:p>
    <w:p w14:paraId="6268B10B" w14:textId="556124D7" w:rsidR="00DF62E8" w:rsidRDefault="00DF62E8" w:rsidP="00136015">
      <w:pPr>
        <w:spacing w:line="360" w:lineRule="exact"/>
        <w:rPr>
          <w:rFonts w:asciiTheme="minorEastAsia" w:hAnsiTheme="minorEastAsia"/>
          <w:color w:val="C00000"/>
          <w:sz w:val="20"/>
          <w:szCs w:val="18"/>
        </w:rPr>
      </w:pPr>
      <w:r>
        <w:rPr>
          <w:rFonts w:ascii="微軟正黑體" w:eastAsia="微軟正黑體" w:hAnsi="微軟正黑體" w:hint="eastAsia"/>
          <w:color w:val="C00000"/>
          <w:sz w:val="20"/>
          <w:szCs w:val="18"/>
        </w:rPr>
        <w:t>六</w:t>
      </w:r>
      <w:r>
        <w:rPr>
          <w:rFonts w:ascii="SimSun" w:eastAsia="SimSun" w:hAnsi="SimSun" w:hint="eastAsia"/>
          <w:color w:val="C00000"/>
          <w:sz w:val="20"/>
          <w:szCs w:val="18"/>
        </w:rPr>
        <w:t>、</w:t>
      </w:r>
      <w:r>
        <w:rPr>
          <w:rFonts w:ascii="微軟正黑體" w:eastAsia="微軟正黑體" w:hAnsi="微軟正黑體" w:hint="eastAsia"/>
          <w:color w:val="C00000"/>
          <w:sz w:val="20"/>
          <w:szCs w:val="18"/>
        </w:rPr>
        <w:t>協辦單位</w:t>
      </w:r>
      <w:r>
        <w:rPr>
          <w:rFonts w:ascii="SimSun" w:eastAsia="SimSun" w:hAnsi="SimSun" w:hint="eastAsia"/>
          <w:color w:val="C00000"/>
          <w:sz w:val="20"/>
          <w:szCs w:val="18"/>
        </w:rPr>
        <w:t>：</w:t>
      </w:r>
      <w:r w:rsidRPr="00462D14">
        <w:rPr>
          <w:rFonts w:ascii="微軟正黑體" w:eastAsia="微軟正黑體" w:hAnsi="微軟正黑體" w:hint="eastAsia"/>
          <w:sz w:val="20"/>
          <w:szCs w:val="18"/>
        </w:rPr>
        <w:t>台灣微軟</w:t>
      </w:r>
      <w:r>
        <w:rPr>
          <w:rFonts w:ascii="SimSun" w:eastAsia="SimSun" w:hAnsi="SimSun" w:hint="eastAsia"/>
          <w:color w:val="C00000"/>
          <w:sz w:val="20"/>
          <w:szCs w:val="18"/>
        </w:rPr>
        <w:t>、</w:t>
      </w:r>
      <w:r>
        <w:rPr>
          <w:rFonts w:asciiTheme="minorEastAsia" w:hAnsiTheme="minorEastAsia" w:hint="eastAsia"/>
          <w:color w:val="C00000"/>
          <w:sz w:val="20"/>
          <w:szCs w:val="18"/>
        </w:rPr>
        <w:t>台積電慈善基金會</w:t>
      </w:r>
    </w:p>
    <w:p w14:paraId="725757A6" w14:textId="6702EE2E" w:rsidR="00DF62E8" w:rsidRDefault="00DF62E8" w:rsidP="00136015">
      <w:pPr>
        <w:spacing w:line="360" w:lineRule="exact"/>
        <w:rPr>
          <w:rFonts w:asciiTheme="minorEastAsia" w:hAnsiTheme="minorEastAsia"/>
          <w:color w:val="C00000"/>
          <w:sz w:val="20"/>
          <w:szCs w:val="18"/>
        </w:rPr>
      </w:pPr>
      <w:r>
        <w:rPr>
          <w:rFonts w:asciiTheme="minorEastAsia" w:hAnsiTheme="minorEastAsia" w:hint="eastAsia"/>
          <w:color w:val="C00000"/>
          <w:sz w:val="20"/>
          <w:szCs w:val="18"/>
        </w:rPr>
        <w:t>七</w:t>
      </w:r>
      <w:r>
        <w:rPr>
          <w:rFonts w:ascii="SimSun" w:eastAsia="SimSun" w:hAnsi="SimSun" w:hint="eastAsia"/>
          <w:color w:val="C00000"/>
          <w:sz w:val="20"/>
          <w:szCs w:val="18"/>
        </w:rPr>
        <w:t>、</w:t>
      </w:r>
      <w:r>
        <w:rPr>
          <w:rFonts w:asciiTheme="minorEastAsia" w:hAnsiTheme="minorEastAsia" w:hint="eastAsia"/>
          <w:color w:val="C00000"/>
          <w:sz w:val="20"/>
          <w:szCs w:val="18"/>
        </w:rPr>
        <w:t>承辦單位：高雄市立鼓山高中</w:t>
      </w:r>
    </w:p>
    <w:p w14:paraId="76784D59" w14:textId="003C4C18" w:rsidR="0003298D" w:rsidRDefault="0003298D" w:rsidP="00136015">
      <w:pPr>
        <w:spacing w:line="360" w:lineRule="exact"/>
        <w:rPr>
          <w:rFonts w:asciiTheme="minorEastAsia" w:hAnsiTheme="minorEastAsia"/>
          <w:color w:val="C00000"/>
          <w:sz w:val="20"/>
          <w:szCs w:val="18"/>
        </w:rPr>
      </w:pPr>
    </w:p>
    <w:p w14:paraId="243FD278" w14:textId="77777777" w:rsidR="0003298D" w:rsidRPr="00DF62E8" w:rsidRDefault="0003298D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</w:p>
    <w:p w14:paraId="7FE4E0AF" w14:textId="3A3B0C1C" w:rsidR="004F29E9" w:rsidRDefault="00DF62E8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Theme="minorEastAsia" w:hAnsiTheme="minorEastAsia" w:hint="eastAsia"/>
          <w:b/>
          <w:bCs/>
        </w:rPr>
        <w:t>八</w:t>
      </w:r>
      <w:r>
        <w:rPr>
          <w:rFonts w:ascii="SimSun" w:eastAsia="SimSun" w:hAnsi="SimSun" w:hint="eastAsia"/>
          <w:b/>
          <w:bCs/>
        </w:rPr>
        <w:t>、</w:t>
      </w:r>
      <w:r w:rsidR="004F29E9" w:rsidRPr="00E87D2A">
        <w:rPr>
          <w:rFonts w:ascii="微軟正黑體" w:eastAsia="微軟正黑體" w:hAnsi="微軟正黑體" w:hint="eastAsia"/>
          <w:b/>
          <w:bCs/>
        </w:rPr>
        <w:t>課程</w:t>
      </w:r>
      <w:r w:rsidR="00A441D8">
        <w:rPr>
          <w:rFonts w:ascii="微軟正黑體" w:eastAsia="微軟正黑體" w:hAnsi="微軟正黑體" w:hint="eastAsia"/>
          <w:b/>
          <w:bCs/>
        </w:rPr>
        <w:t>介紹及說明</w:t>
      </w:r>
    </w:p>
    <w:p w14:paraId="3F596984" w14:textId="77777777" w:rsidR="00DF62E8" w:rsidRPr="00DF62E8" w:rsidRDefault="00DF62E8" w:rsidP="00DF62E8">
      <w:pPr>
        <w:spacing w:line="360" w:lineRule="exact"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b/>
          <w:bCs/>
        </w:rPr>
        <w:t>（一</w:t>
      </w:r>
      <w:r>
        <w:rPr>
          <w:rFonts w:ascii="微軟正黑體" w:eastAsia="微軟正黑體" w:hAnsi="微軟正黑體"/>
          <w:b/>
          <w:bCs/>
        </w:rPr>
        <w:t>）</w:t>
      </w:r>
      <w:r w:rsidRPr="00DF62E8">
        <w:rPr>
          <w:rFonts w:ascii="微軟正黑體" w:eastAsia="微軟正黑體" w:hAnsi="微軟正黑體" w:hint="eastAsia"/>
          <w:b/>
          <w:bCs/>
          <w:sz w:val="22"/>
          <w:szCs w:val="20"/>
        </w:rPr>
        <w:t>文案力</w:t>
      </w:r>
      <w:r w:rsidRPr="00DF62E8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Pr="00DF62E8">
        <w:rPr>
          <w:rFonts w:ascii="微軟正黑體" w:eastAsia="微軟正黑體" w:hAnsi="微軟正黑體"/>
          <w:sz w:val="22"/>
          <w:szCs w:val="20"/>
        </w:rPr>
        <w:t>1/24 9:00-16:00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2473D" w14:paraId="254E64A2" w14:textId="77777777" w:rsidTr="00051E1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74D2342" w14:textId="3AFA80A9" w:rsidR="00051E1B" w:rsidRPr="00264E1A" w:rsidRDefault="00051E1B" w:rsidP="00A441D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51E1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0"/>
                <w:szCs w:val="18"/>
              </w:rPr>
              <w:t>&lt;以學校選定各項長程計畫為例&gt;</w:t>
            </w:r>
          </w:p>
        </w:tc>
      </w:tr>
      <w:tr w:rsidR="00A441D8" w14:paraId="1895F6B0" w14:textId="77777777" w:rsidTr="00051E1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C3000A8" w14:textId="57B404A8" w:rsidR="00A441D8" w:rsidRPr="00A441D8" w:rsidRDefault="00A441D8" w:rsidP="00A441D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  <w:szCs w:val="20"/>
              </w:rPr>
            </w:pP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講師：</w:t>
            </w:r>
            <w:r w:rsidRPr="00A441D8">
              <w:rPr>
                <w:rFonts w:ascii="微軟正黑體" w:eastAsia="微軟正黑體" w:hAnsi="微軟正黑體"/>
                <w:color w:val="FFFFFF" w:themeColor="background1"/>
                <w:sz w:val="22"/>
                <w:szCs w:val="20"/>
              </w:rPr>
              <w:t>十二年國教新課綱推動專案辦公室</w:t>
            </w: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副執秘 朱玉齡校長</w:t>
            </w:r>
          </w:p>
        </w:tc>
      </w:tr>
      <w:tr w:rsidR="0022473D" w14:paraId="27D81FE3" w14:textId="77777777" w:rsidTr="00051E1B">
        <w:tc>
          <w:tcPr>
            <w:tcW w:w="2122" w:type="dxa"/>
            <w:tcBorders>
              <w:top w:val="nil"/>
            </w:tcBorders>
          </w:tcPr>
          <w:p w14:paraId="4B776388" w14:textId="36213909" w:rsidR="0022473D" w:rsidRPr="00AC12FB" w:rsidRDefault="00A6554D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8:50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9:00</w:t>
            </w:r>
          </w:p>
        </w:tc>
        <w:tc>
          <w:tcPr>
            <w:tcW w:w="6174" w:type="dxa"/>
            <w:tcBorders>
              <w:top w:val="nil"/>
            </w:tcBorders>
          </w:tcPr>
          <w:p w14:paraId="3E323997" w14:textId="45BDD2DC" w:rsidR="0022473D" w:rsidRPr="00AC12FB" w:rsidRDefault="00E035F0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學員</w:t>
            </w:r>
            <w:r w:rsidR="00A6554D"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報到</w:t>
            </w:r>
          </w:p>
        </w:tc>
      </w:tr>
      <w:tr w:rsidR="0022473D" w14:paraId="72791F4A" w14:textId="77777777" w:rsidTr="00264E1A">
        <w:tc>
          <w:tcPr>
            <w:tcW w:w="2122" w:type="dxa"/>
          </w:tcPr>
          <w:p w14:paraId="294C0CA0" w14:textId="602483FA" w:rsidR="0022473D" w:rsidRPr="00AC12FB" w:rsidRDefault="00A6554D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:00-9:30</w:t>
            </w:r>
          </w:p>
        </w:tc>
        <w:tc>
          <w:tcPr>
            <w:tcW w:w="6174" w:type="dxa"/>
          </w:tcPr>
          <w:p w14:paraId="658D22B3" w14:textId="06AB3FC4" w:rsidR="0022473D" w:rsidRPr="00AC12FB" w:rsidRDefault="00051E1B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帳號登入及</w:t>
            </w:r>
            <w:r w:rsidR="00D66E02">
              <w:rPr>
                <w:rFonts w:ascii="微軟正黑體" w:eastAsia="微軟正黑體" w:hAnsi="微軟正黑體" w:hint="eastAsia"/>
                <w:sz w:val="20"/>
                <w:szCs w:val="18"/>
              </w:rPr>
              <w:t>文件架構規劃</w:t>
            </w:r>
          </w:p>
        </w:tc>
      </w:tr>
      <w:tr w:rsidR="0003298D" w14:paraId="6134DD6E" w14:textId="77777777" w:rsidTr="0003298D">
        <w:trPr>
          <w:trHeight w:val="455"/>
        </w:trPr>
        <w:tc>
          <w:tcPr>
            <w:tcW w:w="2122" w:type="dxa"/>
          </w:tcPr>
          <w:p w14:paraId="628947D8" w14:textId="68F468FE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:30-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12:00</w:t>
            </w:r>
          </w:p>
        </w:tc>
        <w:tc>
          <w:tcPr>
            <w:tcW w:w="6174" w:type="dxa"/>
          </w:tcPr>
          <w:p w14:paraId="4796046E" w14:textId="59FFD55C" w:rsidR="0003298D" w:rsidRPr="00AC12FB" w:rsidRDefault="0003298D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如何遠距協作文件</w:t>
            </w:r>
          </w:p>
        </w:tc>
      </w:tr>
      <w:tr w:rsidR="005D1A26" w14:paraId="1F799B11" w14:textId="77777777" w:rsidTr="00264E1A">
        <w:tc>
          <w:tcPr>
            <w:tcW w:w="2122" w:type="dxa"/>
          </w:tcPr>
          <w:p w14:paraId="278356A2" w14:textId="317F6856" w:rsidR="005D1A26" w:rsidRPr="00AC12FB" w:rsidRDefault="00A6579F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2:00-</w:t>
            </w:r>
            <w:r w:rsidR="00E035F0" w:rsidRPr="00AC12FB">
              <w:rPr>
                <w:rFonts w:ascii="微軟正黑體" w:eastAsia="微軟正黑體" w:hAnsi="微軟正黑體"/>
                <w:sz w:val="20"/>
                <w:szCs w:val="18"/>
              </w:rPr>
              <w:t>13:00</w:t>
            </w:r>
          </w:p>
        </w:tc>
        <w:tc>
          <w:tcPr>
            <w:tcW w:w="6174" w:type="dxa"/>
          </w:tcPr>
          <w:p w14:paraId="749F5480" w14:textId="167C6AB5" w:rsidR="005D1A26" w:rsidRPr="00AC12FB" w:rsidRDefault="00E035F0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午餐休息</w:t>
            </w:r>
          </w:p>
        </w:tc>
      </w:tr>
      <w:tr w:rsidR="0003298D" w14:paraId="281CB617" w14:textId="77777777" w:rsidTr="0003298D">
        <w:trPr>
          <w:trHeight w:val="339"/>
        </w:trPr>
        <w:tc>
          <w:tcPr>
            <w:tcW w:w="2122" w:type="dxa"/>
          </w:tcPr>
          <w:p w14:paraId="173E8DE8" w14:textId="6A5E698B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3:00-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15:00</w:t>
            </w:r>
          </w:p>
        </w:tc>
        <w:tc>
          <w:tcPr>
            <w:tcW w:w="6174" w:type="dxa"/>
          </w:tcPr>
          <w:p w14:paraId="55D6AFA2" w14:textId="0D27E87E" w:rsidR="0003298D" w:rsidRPr="00AC12FB" w:rsidRDefault="0003298D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進階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文件編輯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應用</w:t>
            </w:r>
          </w:p>
        </w:tc>
      </w:tr>
      <w:tr w:rsidR="0003298D" w14:paraId="5B8C0C9F" w14:textId="77777777" w:rsidTr="0003298D">
        <w:trPr>
          <w:trHeight w:val="259"/>
        </w:trPr>
        <w:tc>
          <w:tcPr>
            <w:tcW w:w="2122" w:type="dxa"/>
          </w:tcPr>
          <w:p w14:paraId="70825AD5" w14:textId="58CFB703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5: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0-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16:00</w:t>
            </w:r>
          </w:p>
        </w:tc>
        <w:tc>
          <w:tcPr>
            <w:tcW w:w="6174" w:type="dxa"/>
          </w:tcPr>
          <w:p w14:paraId="53E38C59" w14:textId="78940A2D" w:rsidR="0003298D" w:rsidRPr="00AC12FB" w:rsidRDefault="0003298D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微軟國際徽章與認證</w:t>
            </w:r>
          </w:p>
        </w:tc>
      </w:tr>
      <w:tr w:rsidR="00A441D8" w14:paraId="3FB13943" w14:textId="77777777" w:rsidTr="00264E1A">
        <w:tc>
          <w:tcPr>
            <w:tcW w:w="2122" w:type="dxa"/>
          </w:tcPr>
          <w:p w14:paraId="7E8DF3C5" w14:textId="6CFC8236" w:rsidR="00A441D8" w:rsidRPr="00AC12FB" w:rsidRDefault="00A441D8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注意事項</w:t>
            </w:r>
          </w:p>
        </w:tc>
        <w:tc>
          <w:tcPr>
            <w:tcW w:w="6174" w:type="dxa"/>
          </w:tcPr>
          <w:p w14:paraId="5516041E" w14:textId="7DBF1F5D" w:rsidR="00150147" w:rsidRDefault="00150147" w:rsidP="00150147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此課程為實機操作，</w:t>
            </w:r>
            <w:r w:rsidR="003422AA">
              <w:rPr>
                <w:rFonts w:ascii="微軟正黑體" w:eastAsia="微軟正黑體" w:hAnsi="微軟正黑體" w:hint="eastAsia"/>
                <w:sz w:val="20"/>
                <w:szCs w:val="18"/>
              </w:rPr>
              <w:t>請報名此課程之教師先行準備好一</w:t>
            </w:r>
            <w:r w:rsidR="00063AFE">
              <w:rPr>
                <w:rFonts w:ascii="微軟正黑體" w:eastAsia="微軟正黑體" w:hAnsi="微軟正黑體" w:hint="eastAsia"/>
                <w:sz w:val="20"/>
                <w:szCs w:val="18"/>
              </w:rPr>
              <w:t>至兩</w:t>
            </w:r>
            <w:r w:rsidR="003422AA">
              <w:rPr>
                <w:rFonts w:ascii="微軟正黑體" w:eastAsia="微軟正黑體" w:hAnsi="微軟正黑體" w:hint="eastAsia"/>
                <w:sz w:val="20"/>
                <w:szCs w:val="18"/>
              </w:rPr>
              <w:t>份至少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7</w:t>
            </w:r>
            <w:r w:rsidR="003422AA">
              <w:rPr>
                <w:rFonts w:ascii="微軟正黑體" w:eastAsia="微軟正黑體" w:hAnsi="微軟正黑體" w:hint="eastAsia"/>
                <w:sz w:val="20"/>
                <w:szCs w:val="18"/>
              </w:rPr>
              <w:t>頁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的學校計畫內容</w:t>
            </w:r>
            <w:r w:rsidR="00063AFE">
              <w:rPr>
                <w:rFonts w:ascii="微軟正黑體" w:eastAsia="微軟正黑體" w:hAnsi="微軟正黑體" w:hint="eastAsia"/>
                <w:sz w:val="20"/>
                <w:szCs w:val="18"/>
              </w:rPr>
              <w:t>，並包含圖片</w:t>
            </w:r>
          </w:p>
          <w:p w14:paraId="26CDC953" w14:textId="3D1E5681" w:rsidR="00150147" w:rsidRPr="00150147" w:rsidRDefault="00150147" w:rsidP="00150147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50147">
              <w:rPr>
                <w:rFonts w:ascii="微軟正黑體" w:eastAsia="微軟正黑體" w:hAnsi="微軟正黑體" w:hint="eastAsia"/>
                <w:sz w:val="20"/>
                <w:szCs w:val="18"/>
              </w:rPr>
              <w:t>請先準備好高雄市資訊中心單一簽入服務入口帳號與密碼</w:t>
            </w:r>
          </w:p>
        </w:tc>
      </w:tr>
    </w:tbl>
    <w:p w14:paraId="2866D423" w14:textId="77777777" w:rsidR="00DF62E8" w:rsidRDefault="00DF62E8" w:rsidP="00DF62E8">
      <w:pPr>
        <w:spacing w:line="360" w:lineRule="exact"/>
        <w:rPr>
          <w:rFonts w:ascii="微軟正黑體" w:eastAsia="微軟正黑體" w:hAnsi="微軟正黑體"/>
          <w:b/>
          <w:bCs/>
        </w:rPr>
      </w:pPr>
    </w:p>
    <w:p w14:paraId="3FAAA174" w14:textId="1274DD9F" w:rsidR="00DF62E8" w:rsidRPr="00DF62E8" w:rsidRDefault="00DF62E8" w:rsidP="00DF62E8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（二</w:t>
      </w:r>
      <w:r>
        <w:rPr>
          <w:rFonts w:ascii="微軟正黑體" w:eastAsia="微軟正黑體" w:hAnsi="微軟正黑體"/>
          <w:b/>
          <w:bCs/>
        </w:rPr>
        <w:t>）</w:t>
      </w:r>
      <w:r w:rsidRPr="00DF62E8">
        <w:rPr>
          <w:rFonts w:ascii="微軟正黑體" w:eastAsia="微軟正黑體" w:hAnsi="微軟正黑體" w:hint="eastAsia"/>
          <w:b/>
          <w:bCs/>
          <w:sz w:val="22"/>
          <w:szCs w:val="20"/>
        </w:rPr>
        <w:t>趨勢力</w:t>
      </w:r>
      <w:r w:rsidRPr="00DF62E8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Pr="00DF62E8">
        <w:rPr>
          <w:rFonts w:ascii="微軟正黑體" w:eastAsia="微軟正黑體" w:hAnsi="微軟正黑體"/>
          <w:sz w:val="22"/>
          <w:szCs w:val="20"/>
        </w:rPr>
        <w:t>1/26 9:00-16:00</w:t>
      </w:r>
    </w:p>
    <w:p w14:paraId="4F26D5C5" w14:textId="77777777" w:rsidR="00DF62E8" w:rsidRDefault="00DF62E8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D0B9C" w:rsidRPr="00264E1A" w14:paraId="33BDFE2F" w14:textId="77777777" w:rsidTr="00B478F1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1C6C0BDC" w14:textId="77777777" w:rsidR="002D0B9C" w:rsidRDefault="002D0B9C" w:rsidP="002D0B9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0"/>
                <w:szCs w:val="18"/>
              </w:rPr>
            </w:pPr>
            <w:r w:rsidRPr="002D0B9C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0"/>
                <w:szCs w:val="18"/>
              </w:rPr>
              <w:t>&lt;以高中升學變化與趨勢，調整學校輔導與課程方向為例&gt;</w:t>
            </w:r>
          </w:p>
          <w:p w14:paraId="6B22DE7B" w14:textId="4FE60E5D" w:rsidR="00A441D8" w:rsidRPr="00E80F29" w:rsidRDefault="00E80F29" w:rsidP="00E80F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  <w:szCs w:val="20"/>
              </w:rPr>
            </w:pP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講師：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新北市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中和高中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資訊組長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余宗翰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老師、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數學科教師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胡城瑋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老師</w:t>
            </w:r>
          </w:p>
        </w:tc>
      </w:tr>
      <w:tr w:rsidR="007B6396" w:rsidRPr="00AC12FB" w14:paraId="4CFB0E98" w14:textId="77777777" w:rsidTr="005D4105">
        <w:tc>
          <w:tcPr>
            <w:tcW w:w="2122" w:type="dxa"/>
            <w:tcBorders>
              <w:top w:val="nil"/>
            </w:tcBorders>
          </w:tcPr>
          <w:p w14:paraId="1ACD2153" w14:textId="7DBF0348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8:50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9:00</w:t>
            </w:r>
          </w:p>
        </w:tc>
        <w:tc>
          <w:tcPr>
            <w:tcW w:w="6174" w:type="dxa"/>
            <w:tcBorders>
              <w:top w:val="nil"/>
            </w:tcBorders>
          </w:tcPr>
          <w:p w14:paraId="4A84353C" w14:textId="7550762B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學員報到</w:t>
            </w:r>
          </w:p>
        </w:tc>
      </w:tr>
      <w:tr w:rsidR="007B6396" w:rsidRPr="00AC12FB" w14:paraId="3ABB139D" w14:textId="77777777" w:rsidTr="005D4105">
        <w:tc>
          <w:tcPr>
            <w:tcW w:w="2122" w:type="dxa"/>
          </w:tcPr>
          <w:p w14:paraId="566BC837" w14:textId="61D43D65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:00-9:30</w:t>
            </w:r>
          </w:p>
        </w:tc>
        <w:tc>
          <w:tcPr>
            <w:tcW w:w="6174" w:type="dxa"/>
          </w:tcPr>
          <w:p w14:paraId="7FECCE80" w14:textId="211E3009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帳號登入及E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 xml:space="preserve">xcel, 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PowerBI介紹</w:t>
            </w:r>
          </w:p>
        </w:tc>
      </w:tr>
      <w:tr w:rsidR="0003298D" w:rsidRPr="00AC12FB" w14:paraId="54BC1F3F" w14:textId="77777777" w:rsidTr="0003298D">
        <w:trPr>
          <w:trHeight w:val="405"/>
        </w:trPr>
        <w:tc>
          <w:tcPr>
            <w:tcW w:w="2122" w:type="dxa"/>
          </w:tcPr>
          <w:p w14:paraId="35EC457A" w14:textId="1A64EEFB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:30-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12:00</w:t>
            </w:r>
          </w:p>
        </w:tc>
        <w:tc>
          <w:tcPr>
            <w:tcW w:w="6174" w:type="dxa"/>
          </w:tcPr>
          <w:p w14:paraId="4432322F" w14:textId="5ED3EAE1" w:rsidR="0003298D" w:rsidRPr="00AC12FB" w:rsidRDefault="0003298D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資料收集與整理</w:t>
            </w:r>
          </w:p>
        </w:tc>
      </w:tr>
      <w:tr w:rsidR="007B6396" w:rsidRPr="00AC12FB" w14:paraId="342783F1" w14:textId="77777777" w:rsidTr="005D4105">
        <w:tc>
          <w:tcPr>
            <w:tcW w:w="2122" w:type="dxa"/>
          </w:tcPr>
          <w:p w14:paraId="1E9747BB" w14:textId="766D44FB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2:00-13:00</w:t>
            </w:r>
          </w:p>
        </w:tc>
        <w:tc>
          <w:tcPr>
            <w:tcW w:w="6174" w:type="dxa"/>
          </w:tcPr>
          <w:p w14:paraId="2CA795B8" w14:textId="63D9488E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午餐休息</w:t>
            </w:r>
          </w:p>
        </w:tc>
      </w:tr>
      <w:tr w:rsidR="0003298D" w:rsidRPr="00AC12FB" w14:paraId="101FFDBD" w14:textId="77777777" w:rsidTr="0003298D">
        <w:trPr>
          <w:trHeight w:val="473"/>
        </w:trPr>
        <w:tc>
          <w:tcPr>
            <w:tcW w:w="2122" w:type="dxa"/>
          </w:tcPr>
          <w:p w14:paraId="6AFD950E" w14:textId="1B51B07D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3:00-15: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3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1D4C387E" w14:textId="0E2C9FDE" w:rsidR="0003298D" w:rsidRPr="00AC12FB" w:rsidRDefault="0003298D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資料視覺化</w:t>
            </w:r>
          </w:p>
        </w:tc>
      </w:tr>
      <w:tr w:rsidR="007B6396" w:rsidRPr="00AC12FB" w14:paraId="0AF9D6FC" w14:textId="77777777" w:rsidTr="005D4105">
        <w:tc>
          <w:tcPr>
            <w:tcW w:w="2122" w:type="dxa"/>
          </w:tcPr>
          <w:p w14:paraId="45A0BBC2" w14:textId="1C3DCD76" w:rsidR="007B6396" w:rsidRPr="00AC12FB" w:rsidRDefault="00DD478C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5:30-16:00</w:t>
            </w:r>
          </w:p>
        </w:tc>
        <w:tc>
          <w:tcPr>
            <w:tcW w:w="6174" w:type="dxa"/>
          </w:tcPr>
          <w:p w14:paraId="424FD060" w14:textId="335D41FA" w:rsidR="007B6396" w:rsidRPr="00AC12FB" w:rsidRDefault="0003298D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3298D">
              <w:rPr>
                <w:rFonts w:ascii="微軟正黑體" w:eastAsia="微軟正黑體" w:hAnsi="微軟正黑體" w:hint="eastAsia"/>
                <w:sz w:val="20"/>
                <w:szCs w:val="18"/>
              </w:rPr>
              <w:t>成果分享與回饋</w:t>
            </w:r>
          </w:p>
        </w:tc>
      </w:tr>
      <w:tr w:rsidR="00063AFE" w:rsidRPr="00AC12FB" w14:paraId="49CAF4A0" w14:textId="77777777" w:rsidTr="005D4105">
        <w:tc>
          <w:tcPr>
            <w:tcW w:w="2122" w:type="dxa"/>
          </w:tcPr>
          <w:p w14:paraId="7A1C4CDD" w14:textId="401A16DA" w:rsidR="00063AFE" w:rsidRDefault="00063AFE" w:rsidP="00063AF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注意事項</w:t>
            </w:r>
          </w:p>
        </w:tc>
        <w:tc>
          <w:tcPr>
            <w:tcW w:w="6174" w:type="dxa"/>
          </w:tcPr>
          <w:p w14:paraId="25E70758" w14:textId="289BD242" w:rsidR="00063AFE" w:rsidRDefault="00063AFE" w:rsidP="00063AFE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63AFE">
              <w:rPr>
                <w:rFonts w:ascii="微軟正黑體" w:eastAsia="微軟正黑體" w:hAnsi="微軟正黑體" w:hint="eastAsia"/>
                <w:sz w:val="20"/>
                <w:szCs w:val="18"/>
              </w:rPr>
              <w:t>此課程為實機操作，請報名此課程之教師先行準備好一份至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兩份的E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xcel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資料表，該資料表至少要有5欄以上的欄位</w:t>
            </w:r>
          </w:p>
          <w:p w14:paraId="2ABDAE0D" w14:textId="0698905E" w:rsidR="00063AFE" w:rsidRPr="00063AFE" w:rsidRDefault="00063AFE" w:rsidP="00063AFE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63AFE">
              <w:rPr>
                <w:rFonts w:ascii="微軟正黑體" w:eastAsia="微軟正黑體" w:hAnsi="微軟正黑體" w:hint="eastAsia"/>
                <w:sz w:val="20"/>
                <w:szCs w:val="18"/>
              </w:rPr>
              <w:t>請先準備好高雄市資訊中心單一簽入服務入口帳號與密碼</w:t>
            </w:r>
          </w:p>
        </w:tc>
      </w:tr>
    </w:tbl>
    <w:p w14:paraId="342C50E8" w14:textId="61DA4480" w:rsidR="00D54A1B" w:rsidRPr="00DF62E8" w:rsidRDefault="00DF62E8" w:rsidP="00136015">
      <w:pPr>
        <w:spacing w:line="360" w:lineRule="exact"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b/>
          <w:bCs/>
        </w:rPr>
        <w:t>（三</w:t>
      </w:r>
      <w:r>
        <w:rPr>
          <w:rFonts w:ascii="微軟正黑體" w:eastAsia="微軟正黑體" w:hAnsi="微軟正黑體"/>
          <w:b/>
          <w:bCs/>
        </w:rPr>
        <w:t>）</w:t>
      </w:r>
      <w:r w:rsidRPr="00DF62E8">
        <w:rPr>
          <w:rFonts w:ascii="微軟正黑體" w:eastAsia="微軟正黑體" w:hAnsi="微軟正黑體" w:hint="eastAsia"/>
          <w:b/>
          <w:bCs/>
          <w:sz w:val="22"/>
          <w:szCs w:val="20"/>
        </w:rPr>
        <w:t>表達力</w:t>
      </w:r>
      <w:r w:rsidRPr="00DF62E8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Pr="00DF62E8">
        <w:rPr>
          <w:rFonts w:ascii="微軟正黑體" w:eastAsia="微軟正黑體" w:hAnsi="微軟正黑體"/>
          <w:sz w:val="22"/>
          <w:szCs w:val="20"/>
        </w:rPr>
        <w:t>1/27 9:00-16:00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D0B9C" w:rsidRPr="00264E1A" w14:paraId="0FEAF3F9" w14:textId="77777777" w:rsidTr="00B478F1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2B3F738" w14:textId="77777777" w:rsidR="002D0B9C" w:rsidRDefault="00B478F1" w:rsidP="00B478F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0"/>
                <w:szCs w:val="18"/>
              </w:rPr>
            </w:pPr>
            <w:r w:rsidRPr="00B478F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0"/>
                <w:szCs w:val="18"/>
              </w:rPr>
              <w:t>&lt;以學校課程計畫報告為例&gt;</w:t>
            </w:r>
          </w:p>
          <w:p w14:paraId="14B8C85A" w14:textId="48497F31" w:rsidR="0091465D" w:rsidRPr="00B478F1" w:rsidRDefault="0091465D" w:rsidP="00B478F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講師：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JP簡報工作坊 創辦人 鄭冠中</w:t>
            </w:r>
          </w:p>
        </w:tc>
      </w:tr>
      <w:tr w:rsidR="002D0B9C" w:rsidRPr="00AC12FB" w14:paraId="22820FB0" w14:textId="77777777" w:rsidTr="005D4105">
        <w:tc>
          <w:tcPr>
            <w:tcW w:w="2122" w:type="dxa"/>
            <w:tcBorders>
              <w:top w:val="nil"/>
            </w:tcBorders>
          </w:tcPr>
          <w:p w14:paraId="439E51AD" w14:textId="7777777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8:50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9:00</w:t>
            </w:r>
          </w:p>
        </w:tc>
        <w:tc>
          <w:tcPr>
            <w:tcW w:w="6174" w:type="dxa"/>
            <w:tcBorders>
              <w:top w:val="nil"/>
            </w:tcBorders>
          </w:tcPr>
          <w:p w14:paraId="2BB038DC" w14:textId="77777777" w:rsidR="002D0B9C" w:rsidRPr="00AC12FB" w:rsidRDefault="002D0B9C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學員報到</w:t>
            </w:r>
          </w:p>
        </w:tc>
      </w:tr>
      <w:tr w:rsidR="0003298D" w:rsidRPr="00AC12FB" w14:paraId="47545DEC" w14:textId="77777777" w:rsidTr="0003298D">
        <w:trPr>
          <w:trHeight w:val="379"/>
        </w:trPr>
        <w:tc>
          <w:tcPr>
            <w:tcW w:w="2122" w:type="dxa"/>
          </w:tcPr>
          <w:p w14:paraId="72A09C84" w14:textId="666E0090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:00-12:00</w:t>
            </w:r>
          </w:p>
        </w:tc>
        <w:tc>
          <w:tcPr>
            <w:tcW w:w="6174" w:type="dxa"/>
          </w:tcPr>
          <w:p w14:paraId="16A15C08" w14:textId="70511A60" w:rsidR="0003298D" w:rsidRPr="00AC12FB" w:rsidRDefault="0003298D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簡報製作入門</w:t>
            </w:r>
          </w:p>
        </w:tc>
      </w:tr>
      <w:tr w:rsidR="002D0B9C" w:rsidRPr="00AC12FB" w14:paraId="4B23BFBD" w14:textId="77777777" w:rsidTr="005D4105">
        <w:tc>
          <w:tcPr>
            <w:tcW w:w="2122" w:type="dxa"/>
          </w:tcPr>
          <w:p w14:paraId="43B5339A" w14:textId="7777777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2:00-13:00</w:t>
            </w:r>
          </w:p>
        </w:tc>
        <w:tc>
          <w:tcPr>
            <w:tcW w:w="6174" w:type="dxa"/>
          </w:tcPr>
          <w:p w14:paraId="198980ED" w14:textId="77777777" w:rsidR="002D0B9C" w:rsidRPr="00AC12FB" w:rsidRDefault="002D0B9C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午餐休息</w:t>
            </w:r>
          </w:p>
        </w:tc>
      </w:tr>
      <w:tr w:rsidR="0003298D" w:rsidRPr="00AC12FB" w14:paraId="4EF1CF92" w14:textId="77777777" w:rsidTr="0003298D">
        <w:trPr>
          <w:trHeight w:val="319"/>
        </w:trPr>
        <w:tc>
          <w:tcPr>
            <w:tcW w:w="2122" w:type="dxa"/>
          </w:tcPr>
          <w:p w14:paraId="357FA5FB" w14:textId="5923100F" w:rsidR="0003298D" w:rsidRPr="00AC12FB" w:rsidRDefault="0003298D" w:rsidP="0003298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3:00-15: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3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7D0F4C5F" w14:textId="4A445FB9" w:rsidR="0003298D" w:rsidRPr="002D0B9C" w:rsidRDefault="0003298D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簡報製作進階</w:t>
            </w:r>
          </w:p>
        </w:tc>
      </w:tr>
      <w:tr w:rsidR="002D0B9C" w:rsidRPr="00AC12FB" w14:paraId="6D1B922D" w14:textId="77777777" w:rsidTr="005D4105">
        <w:tc>
          <w:tcPr>
            <w:tcW w:w="2122" w:type="dxa"/>
          </w:tcPr>
          <w:p w14:paraId="56FD8A49" w14:textId="7777777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5:30-16:00</w:t>
            </w:r>
          </w:p>
        </w:tc>
        <w:tc>
          <w:tcPr>
            <w:tcW w:w="6174" w:type="dxa"/>
          </w:tcPr>
          <w:p w14:paraId="57AEEF34" w14:textId="68C05035" w:rsidR="002D0B9C" w:rsidRPr="00AC12FB" w:rsidRDefault="002D0B9C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成果分享</w:t>
            </w:r>
            <w:r w:rsidR="0003298D">
              <w:rPr>
                <w:rFonts w:ascii="微軟正黑體" w:eastAsia="微軟正黑體" w:hAnsi="微軟正黑體" w:hint="eastAsia"/>
                <w:sz w:val="20"/>
                <w:szCs w:val="18"/>
              </w:rPr>
              <w:t>與回饋</w:t>
            </w:r>
          </w:p>
        </w:tc>
      </w:tr>
    </w:tbl>
    <w:p w14:paraId="1DADCB72" w14:textId="6F904E67" w:rsidR="00E87D2A" w:rsidRPr="0029651B" w:rsidRDefault="0029651B" w:rsidP="00136015">
      <w:pPr>
        <w:spacing w:line="360" w:lineRule="exact"/>
        <w:rPr>
          <w:rFonts w:ascii="微軟正黑體" w:eastAsia="微軟正黑體" w:hAnsi="微軟正黑體"/>
          <w:sz w:val="18"/>
          <w:szCs w:val="16"/>
        </w:rPr>
      </w:pPr>
      <w:r w:rsidRPr="0029651B">
        <w:rPr>
          <w:rFonts w:ascii="微軟正黑體" w:eastAsia="微軟正黑體" w:hAnsi="微軟正黑體" w:hint="eastAsia"/>
          <w:sz w:val="18"/>
          <w:szCs w:val="16"/>
        </w:rPr>
        <w:t>註：主辦方有權利對課程案例與內容進行調整</w:t>
      </w:r>
    </w:p>
    <w:p w14:paraId="12D9F11D" w14:textId="08D4ACFE" w:rsidR="004F29E9" w:rsidRDefault="00DF62E8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九：</w:t>
      </w:r>
      <w:r w:rsidR="004F29E9" w:rsidRPr="00462D14">
        <w:rPr>
          <w:rFonts w:ascii="微軟正黑體" w:eastAsia="微軟正黑體" w:hAnsi="微軟正黑體" w:hint="eastAsia"/>
          <w:b/>
          <w:bCs/>
        </w:rPr>
        <w:t>報名方式</w:t>
      </w:r>
      <w:r>
        <w:rPr>
          <w:rFonts w:ascii="微軟正黑體" w:eastAsia="微軟正黑體" w:hAnsi="微軟正黑體" w:hint="eastAsia"/>
          <w:b/>
          <w:bCs/>
        </w:rPr>
        <w:t>：請</w:t>
      </w:r>
      <w:r w:rsidR="00EB2DC1" w:rsidRPr="00EB2DC1">
        <w:rPr>
          <w:rFonts w:ascii="微軟正黑體" w:eastAsia="微軟正黑體" w:hAnsi="微軟正黑體" w:hint="eastAsia"/>
          <w:b/>
          <w:bCs/>
        </w:rPr>
        <w:t>至全國在職教師進修網報名(</w:t>
      </w:r>
      <w:r w:rsidR="00EB2DC1" w:rsidRPr="00EB2DC1">
        <w:rPr>
          <w:rFonts w:ascii="微軟正黑體" w:eastAsia="微軟正黑體" w:hAnsi="微軟正黑體"/>
          <w:b/>
          <w:bCs/>
        </w:rPr>
        <w:t>https://www2.inservice.edu.tw/</w:t>
      </w:r>
      <w:r w:rsidR="00EB2DC1" w:rsidRPr="00EB2DC1">
        <w:rPr>
          <w:rFonts w:ascii="微軟正黑體" w:eastAsia="微軟正黑體" w:hAnsi="微軟正黑體" w:hint="eastAsia"/>
          <w:b/>
          <w:bCs/>
        </w:rPr>
        <w:t>)</w:t>
      </w:r>
      <w:r>
        <w:rPr>
          <w:rFonts w:ascii="微軟正黑體" w:eastAsia="微軟正黑體" w:hAnsi="微軟正黑體" w:hint="eastAsia"/>
          <w:b/>
          <w:bCs/>
        </w:rPr>
        <w:t>報名</w:t>
      </w:r>
      <w:r>
        <w:rPr>
          <w:rFonts w:ascii="Ubuntu" w:eastAsia="Ubuntu" w:hAnsi="微軟正黑體" w:hint="eastAsia"/>
          <w:b/>
          <w:bCs/>
        </w:rPr>
        <w:t>，</w:t>
      </w:r>
      <w:r>
        <w:rPr>
          <w:rFonts w:ascii="微軟正黑體" w:eastAsia="微軟正黑體" w:hAnsi="微軟正黑體" w:hint="eastAsia"/>
          <w:b/>
          <w:bCs/>
        </w:rPr>
        <w:t>課程代碼如下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DF62E8" w14:paraId="1C9B591A" w14:textId="77777777" w:rsidTr="009F1EE9">
        <w:tc>
          <w:tcPr>
            <w:tcW w:w="3681" w:type="dxa"/>
          </w:tcPr>
          <w:p w14:paraId="7A2264AC" w14:textId="77777777" w:rsidR="00DF62E8" w:rsidRDefault="00DF62E8" w:rsidP="009F1EE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【文案力】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撰寫一份有系統之計畫書</w:t>
            </w:r>
          </w:p>
        </w:tc>
        <w:tc>
          <w:tcPr>
            <w:tcW w:w="4615" w:type="dxa"/>
          </w:tcPr>
          <w:p w14:paraId="147D0E54" w14:textId="4F31F56F" w:rsidR="00DF62E8" w:rsidRPr="00DF62E8" w:rsidRDefault="00DF62E8" w:rsidP="009F1EE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3318634</w:t>
            </w:r>
          </w:p>
        </w:tc>
      </w:tr>
      <w:tr w:rsidR="00DF62E8" w14:paraId="1F21B8E9" w14:textId="77777777" w:rsidTr="009F1EE9">
        <w:tc>
          <w:tcPr>
            <w:tcW w:w="3681" w:type="dxa"/>
          </w:tcPr>
          <w:p w14:paraId="0EB5F0D9" w14:textId="77777777" w:rsidR="00DF62E8" w:rsidRDefault="00DF62E8" w:rsidP="009F1EE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【趨勢力】看見數字背後的趨勢</w:t>
            </w:r>
          </w:p>
        </w:tc>
        <w:tc>
          <w:tcPr>
            <w:tcW w:w="4615" w:type="dxa"/>
          </w:tcPr>
          <w:p w14:paraId="74E5635C" w14:textId="1395EF48" w:rsidR="00DF62E8" w:rsidRDefault="00DF62E8" w:rsidP="00DF62E8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3318636</w:t>
            </w:r>
          </w:p>
        </w:tc>
      </w:tr>
      <w:tr w:rsidR="00DF62E8" w14:paraId="407EB9FE" w14:textId="77777777" w:rsidTr="009F1EE9">
        <w:tc>
          <w:tcPr>
            <w:tcW w:w="3681" w:type="dxa"/>
          </w:tcPr>
          <w:p w14:paraId="6BBF791D" w14:textId="77777777" w:rsidR="00DF62E8" w:rsidRPr="0061714B" w:rsidRDefault="00DF62E8" w:rsidP="009F1EE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【表達力】如何增加資訊傳達的技能</w:t>
            </w:r>
          </w:p>
        </w:tc>
        <w:tc>
          <w:tcPr>
            <w:tcW w:w="4615" w:type="dxa"/>
          </w:tcPr>
          <w:p w14:paraId="2B964FC3" w14:textId="0C6FCCA0" w:rsidR="00DF62E8" w:rsidRDefault="00DF62E8" w:rsidP="009F1EE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3318638</w:t>
            </w:r>
          </w:p>
        </w:tc>
      </w:tr>
    </w:tbl>
    <w:p w14:paraId="4C4F2A9A" w14:textId="77777777" w:rsidR="00462D14" w:rsidRPr="00462D14" w:rsidRDefault="00462D14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</w:p>
    <w:p w14:paraId="6B2CBD64" w14:textId="1825DFFB" w:rsidR="004F29E9" w:rsidRDefault="00DF62E8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十</w:t>
      </w:r>
      <w:r>
        <w:rPr>
          <w:rFonts w:ascii="SimSun" w:eastAsia="SimSun" w:hAnsi="SimSun" w:hint="eastAsia"/>
          <w:b/>
          <w:bCs/>
        </w:rPr>
        <w:t>、</w:t>
      </w:r>
      <w:r>
        <w:rPr>
          <w:rFonts w:ascii="微軟正黑體" w:eastAsia="微軟正黑體" w:hAnsi="微軟正黑體" w:hint="eastAsia"/>
          <w:b/>
          <w:bCs/>
        </w:rPr>
        <w:t>注意事項</w:t>
      </w:r>
    </w:p>
    <w:p w14:paraId="09117A8A" w14:textId="7A06FF7B" w:rsidR="00462D14" w:rsidRPr="00462D14" w:rsidRDefault="00DF62E8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（一</w:t>
      </w:r>
      <w:r>
        <w:rPr>
          <w:rFonts w:ascii="微軟正黑體" w:eastAsia="微軟正黑體" w:hAnsi="微軟正黑體"/>
          <w:sz w:val="20"/>
          <w:szCs w:val="18"/>
        </w:rPr>
        <w:t>）</w:t>
      </w:r>
      <w:r w:rsidR="00462D14" w:rsidRPr="00462D14">
        <w:rPr>
          <w:rFonts w:ascii="微軟正黑體" w:eastAsia="微軟正黑體" w:hAnsi="微軟正黑體" w:hint="eastAsia"/>
          <w:sz w:val="20"/>
          <w:szCs w:val="18"/>
        </w:rPr>
        <w:t>完成課程的老師們，主辦方會提供高雄市政府教育局、</w:t>
      </w:r>
      <w:r w:rsidR="00D54A1B" w:rsidRPr="00D54A1B">
        <w:rPr>
          <w:rFonts w:ascii="微軟正黑體" w:eastAsia="微軟正黑體" w:hAnsi="微軟正黑體" w:hint="eastAsia"/>
          <w:sz w:val="20"/>
          <w:szCs w:val="18"/>
        </w:rPr>
        <w:t>台積電慈善基金會</w:t>
      </w:r>
      <w:r w:rsidR="00462D14" w:rsidRPr="00462D14">
        <w:rPr>
          <w:rFonts w:ascii="微軟正黑體" w:eastAsia="微軟正黑體" w:hAnsi="微軟正黑體" w:hint="eastAsia"/>
          <w:sz w:val="20"/>
          <w:szCs w:val="18"/>
        </w:rPr>
        <w:t>、台灣微軟</w:t>
      </w:r>
      <w:r w:rsidR="00462D14">
        <w:rPr>
          <w:rFonts w:ascii="微軟正黑體" w:eastAsia="微軟正黑體" w:hAnsi="微軟正黑體" w:hint="eastAsia"/>
          <w:sz w:val="20"/>
          <w:szCs w:val="18"/>
        </w:rPr>
        <w:t>合</w:t>
      </w:r>
      <w:r w:rsidR="00462D14" w:rsidRPr="00462D14">
        <w:rPr>
          <w:rFonts w:ascii="微軟正黑體" w:eastAsia="微軟正黑體" w:hAnsi="微軟正黑體" w:hint="eastAsia"/>
          <w:sz w:val="20"/>
          <w:szCs w:val="18"/>
        </w:rPr>
        <w:t>發之課程研習證書</w:t>
      </w:r>
      <w:r w:rsidR="00150147">
        <w:rPr>
          <w:rFonts w:ascii="微軟正黑體" w:eastAsia="微軟正黑體" w:hAnsi="微軟正黑體" w:hint="eastAsia"/>
          <w:sz w:val="20"/>
          <w:szCs w:val="18"/>
        </w:rPr>
        <w:t>。</w:t>
      </w:r>
    </w:p>
    <w:p w14:paraId="7FE3346D" w14:textId="5161BB16" w:rsidR="00462D14" w:rsidRPr="00267853" w:rsidRDefault="00BD60BD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</w:rPr>
        <w:t>（二</w:t>
      </w:r>
      <w:r>
        <w:rPr>
          <w:rFonts w:ascii="微軟正黑體" w:eastAsia="微軟正黑體" w:hAnsi="微軟正黑體"/>
        </w:rPr>
        <w:t>）</w:t>
      </w:r>
      <w:r>
        <w:rPr>
          <w:rFonts w:ascii="微軟正黑體" w:eastAsia="微軟正黑體" w:hAnsi="微軟正黑體" w:hint="eastAsia"/>
          <w:sz w:val="20"/>
          <w:szCs w:val="18"/>
        </w:rPr>
        <w:t>研習當天</w:t>
      </w:r>
      <w:r w:rsidR="00267853">
        <w:rPr>
          <w:rFonts w:ascii="微軟正黑體" w:eastAsia="微軟正黑體" w:hAnsi="微軟正黑體" w:hint="eastAsia"/>
          <w:sz w:val="20"/>
          <w:szCs w:val="18"/>
        </w:rPr>
        <w:t>提供午餐，葷素請於報名</w:t>
      </w:r>
      <w:r>
        <w:rPr>
          <w:rFonts w:ascii="微軟正黑體" w:eastAsia="微軟正黑體" w:hAnsi="微軟正黑體" w:hint="eastAsia"/>
          <w:sz w:val="20"/>
          <w:szCs w:val="18"/>
        </w:rPr>
        <w:t>表單註明</w:t>
      </w:r>
    </w:p>
    <w:p w14:paraId="05D74C02" w14:textId="65A7750C" w:rsidR="004F29E9" w:rsidRDefault="00BD60BD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 w:rsidRPr="00A40AD8">
        <w:rPr>
          <w:rFonts w:ascii="微軟正黑體" w:eastAsia="微軟正黑體" w:hAnsi="微軟正黑體" w:hint="eastAsia"/>
        </w:rPr>
        <w:t>（三</w:t>
      </w:r>
      <w:r w:rsidRPr="00A40AD8">
        <w:rPr>
          <w:rFonts w:ascii="微軟正黑體" w:eastAsia="微軟正黑體" w:hAnsi="微軟正黑體"/>
        </w:rPr>
        <w:t>）</w:t>
      </w:r>
      <w:r w:rsidR="00462D14" w:rsidRPr="00A40AD8">
        <w:rPr>
          <w:rFonts w:ascii="微軟正黑體" w:eastAsia="微軟正黑體" w:hAnsi="微軟正黑體" w:hint="eastAsia"/>
          <w:sz w:val="20"/>
          <w:szCs w:val="18"/>
        </w:rPr>
        <w:t>欲參加</w:t>
      </w:r>
      <w:r w:rsidR="00150147" w:rsidRPr="00A40AD8">
        <w:rPr>
          <w:rFonts w:ascii="微軟正黑體" w:eastAsia="微軟正黑體" w:hAnsi="微軟正黑體" w:hint="eastAsia"/>
          <w:sz w:val="20"/>
          <w:szCs w:val="18"/>
        </w:rPr>
        <w:t>任何</w:t>
      </w:r>
      <w:r w:rsidR="00150147">
        <w:rPr>
          <w:rFonts w:ascii="微軟正黑體" w:eastAsia="微軟正黑體" w:hAnsi="微軟正黑體" w:hint="eastAsia"/>
          <w:sz w:val="20"/>
          <w:szCs w:val="18"/>
        </w:rPr>
        <w:t>一場次</w:t>
      </w:r>
      <w:r w:rsidR="00462D14">
        <w:rPr>
          <w:rFonts w:ascii="微軟正黑體" w:eastAsia="微軟正黑體" w:hAnsi="微軟正黑體" w:hint="eastAsia"/>
          <w:sz w:val="20"/>
          <w:szCs w:val="18"/>
        </w:rPr>
        <w:t>之教師請</w:t>
      </w:r>
      <w:r w:rsidR="00462D14" w:rsidRPr="00462D14">
        <w:rPr>
          <w:rFonts w:ascii="微軟正黑體" w:eastAsia="微軟正黑體" w:hAnsi="微軟正黑體" w:hint="eastAsia"/>
          <w:sz w:val="20"/>
          <w:szCs w:val="18"/>
        </w:rPr>
        <w:t>先準備好高雄市資訊中心</w:t>
      </w:r>
      <w:r w:rsidR="00BA054A">
        <w:rPr>
          <w:rFonts w:ascii="微軟正黑體" w:eastAsia="微軟正黑體" w:hAnsi="微軟正黑體" w:hint="eastAsia"/>
          <w:sz w:val="20"/>
          <w:szCs w:val="18"/>
        </w:rPr>
        <w:t>資訊</w:t>
      </w:r>
      <w:r w:rsidR="00462D14" w:rsidRPr="00462D14">
        <w:rPr>
          <w:rFonts w:ascii="微軟正黑體" w:eastAsia="微軟正黑體" w:hAnsi="微軟正黑體" w:hint="eastAsia"/>
          <w:sz w:val="20"/>
          <w:szCs w:val="18"/>
        </w:rPr>
        <w:t>服務入口帳號</w:t>
      </w:r>
      <w:r w:rsidR="00462D14">
        <w:rPr>
          <w:rFonts w:ascii="微軟正黑體" w:eastAsia="微軟正黑體" w:hAnsi="微軟正黑體" w:hint="eastAsia"/>
          <w:sz w:val="20"/>
          <w:szCs w:val="18"/>
        </w:rPr>
        <w:t>與密碼</w:t>
      </w:r>
      <w:r w:rsidR="00150147">
        <w:rPr>
          <w:rFonts w:ascii="微軟正黑體" w:eastAsia="微軟正黑體" w:hAnsi="微軟正黑體" w:hint="eastAsia"/>
          <w:sz w:val="20"/>
          <w:szCs w:val="18"/>
        </w:rPr>
        <w:t>及各課程的注意事項。</w:t>
      </w:r>
    </w:p>
    <w:p w14:paraId="299494A0" w14:textId="3C8AF6E8" w:rsidR="00BD60BD" w:rsidRPr="00462D14" w:rsidRDefault="00BD60BD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</w:p>
    <w:sectPr w:rsidR="00BD60BD" w:rsidRPr="00462D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BAD1" w14:textId="77777777" w:rsidR="00773A27" w:rsidRDefault="00773A27" w:rsidP="00EF3986">
      <w:r>
        <w:separator/>
      </w:r>
    </w:p>
  </w:endnote>
  <w:endnote w:type="continuationSeparator" w:id="0">
    <w:p w14:paraId="378E69EA" w14:textId="77777777" w:rsidR="00773A27" w:rsidRDefault="00773A27" w:rsidP="00E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微軟正黑體"/>
    <w:panose1 w:val="00000000000000000000"/>
    <w:charset w:val="88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14EB" w14:textId="77777777" w:rsidR="00773A27" w:rsidRDefault="00773A27" w:rsidP="00EF3986">
      <w:r>
        <w:separator/>
      </w:r>
    </w:p>
  </w:footnote>
  <w:footnote w:type="continuationSeparator" w:id="0">
    <w:p w14:paraId="3C8B043A" w14:textId="77777777" w:rsidR="00773A27" w:rsidRDefault="00773A27" w:rsidP="00EF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B39"/>
    <w:multiLevelType w:val="hybridMultilevel"/>
    <w:tmpl w:val="6E2C2670"/>
    <w:lvl w:ilvl="0" w:tplc="78D646B8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F41A06"/>
    <w:multiLevelType w:val="hybridMultilevel"/>
    <w:tmpl w:val="1B445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2F0902"/>
    <w:multiLevelType w:val="hybridMultilevel"/>
    <w:tmpl w:val="B73C11F8"/>
    <w:lvl w:ilvl="0" w:tplc="78C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D3F12"/>
    <w:multiLevelType w:val="hybridMultilevel"/>
    <w:tmpl w:val="A3BCE0D4"/>
    <w:lvl w:ilvl="0" w:tplc="78D646B8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8B6C81"/>
    <w:multiLevelType w:val="hybridMultilevel"/>
    <w:tmpl w:val="0540BF64"/>
    <w:lvl w:ilvl="0" w:tplc="5A387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120C7"/>
    <w:multiLevelType w:val="hybridMultilevel"/>
    <w:tmpl w:val="332C7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F7E7B"/>
    <w:multiLevelType w:val="hybridMultilevel"/>
    <w:tmpl w:val="01A2EB10"/>
    <w:lvl w:ilvl="0" w:tplc="78D646B8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5"/>
    <w:rsid w:val="0000245B"/>
    <w:rsid w:val="0003298D"/>
    <w:rsid w:val="00036F5F"/>
    <w:rsid w:val="00051E1B"/>
    <w:rsid w:val="00063AFE"/>
    <w:rsid w:val="000C5643"/>
    <w:rsid w:val="000E16F9"/>
    <w:rsid w:val="000E40CA"/>
    <w:rsid w:val="001126A1"/>
    <w:rsid w:val="0011336A"/>
    <w:rsid w:val="00136015"/>
    <w:rsid w:val="00150147"/>
    <w:rsid w:val="001A1BAB"/>
    <w:rsid w:val="001C50D8"/>
    <w:rsid w:val="0022473D"/>
    <w:rsid w:val="00244DBB"/>
    <w:rsid w:val="00256E1D"/>
    <w:rsid w:val="00264E1A"/>
    <w:rsid w:val="00267853"/>
    <w:rsid w:val="002760B9"/>
    <w:rsid w:val="0029651B"/>
    <w:rsid w:val="002D0B9C"/>
    <w:rsid w:val="003422AA"/>
    <w:rsid w:val="00361782"/>
    <w:rsid w:val="00362DAF"/>
    <w:rsid w:val="003767BB"/>
    <w:rsid w:val="003F72B1"/>
    <w:rsid w:val="00462D14"/>
    <w:rsid w:val="004E1ABC"/>
    <w:rsid w:val="004F29E9"/>
    <w:rsid w:val="0052326D"/>
    <w:rsid w:val="00575A72"/>
    <w:rsid w:val="00581A3D"/>
    <w:rsid w:val="005D1A26"/>
    <w:rsid w:val="005F4182"/>
    <w:rsid w:val="0060405A"/>
    <w:rsid w:val="0061714B"/>
    <w:rsid w:val="006A27D5"/>
    <w:rsid w:val="00702596"/>
    <w:rsid w:val="0072611A"/>
    <w:rsid w:val="00753A95"/>
    <w:rsid w:val="00773A27"/>
    <w:rsid w:val="00776225"/>
    <w:rsid w:val="00796908"/>
    <w:rsid w:val="007B6396"/>
    <w:rsid w:val="007E1E1E"/>
    <w:rsid w:val="007F54E6"/>
    <w:rsid w:val="008237C1"/>
    <w:rsid w:val="008326C2"/>
    <w:rsid w:val="0086070B"/>
    <w:rsid w:val="00885798"/>
    <w:rsid w:val="008D4DB6"/>
    <w:rsid w:val="00900A02"/>
    <w:rsid w:val="0091465D"/>
    <w:rsid w:val="009F1B9C"/>
    <w:rsid w:val="00A146CA"/>
    <w:rsid w:val="00A40AD8"/>
    <w:rsid w:val="00A441D8"/>
    <w:rsid w:val="00A56B5F"/>
    <w:rsid w:val="00A6554D"/>
    <w:rsid w:val="00A6579F"/>
    <w:rsid w:val="00A83E14"/>
    <w:rsid w:val="00AC12FB"/>
    <w:rsid w:val="00B478F1"/>
    <w:rsid w:val="00B72BF8"/>
    <w:rsid w:val="00BA054A"/>
    <w:rsid w:val="00BB0896"/>
    <w:rsid w:val="00BD272E"/>
    <w:rsid w:val="00BD60BD"/>
    <w:rsid w:val="00C07DCD"/>
    <w:rsid w:val="00CB2E2C"/>
    <w:rsid w:val="00CB7989"/>
    <w:rsid w:val="00CE4785"/>
    <w:rsid w:val="00CF60C1"/>
    <w:rsid w:val="00D07B8D"/>
    <w:rsid w:val="00D134A0"/>
    <w:rsid w:val="00D379F2"/>
    <w:rsid w:val="00D54A1B"/>
    <w:rsid w:val="00D66E02"/>
    <w:rsid w:val="00D71833"/>
    <w:rsid w:val="00DB36B0"/>
    <w:rsid w:val="00DD478C"/>
    <w:rsid w:val="00DE271D"/>
    <w:rsid w:val="00DF62E8"/>
    <w:rsid w:val="00E035F0"/>
    <w:rsid w:val="00E80F29"/>
    <w:rsid w:val="00E87D2A"/>
    <w:rsid w:val="00EB2DC1"/>
    <w:rsid w:val="00EF3986"/>
    <w:rsid w:val="00F31210"/>
    <w:rsid w:val="00F66EB9"/>
    <w:rsid w:val="00F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E72CA"/>
  <w15:chartTrackingRefBased/>
  <w15:docId w15:val="{DFDA5578-D9B2-46B1-8363-9A1C49C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2E"/>
    <w:pPr>
      <w:ind w:leftChars="200" w:left="480"/>
    </w:pPr>
  </w:style>
  <w:style w:type="table" w:styleId="a4">
    <w:name w:val="Table Grid"/>
    <w:basedOn w:val="a1"/>
    <w:uiPriority w:val="39"/>
    <w:rsid w:val="00E8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39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39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4273-AA73-4ADF-8C83-2C49809B7F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Liu (ManpowerGroup Taiwan)</dc:creator>
  <cp:keywords/>
  <dc:description/>
  <cp:lastModifiedBy>user</cp:lastModifiedBy>
  <cp:revision>2</cp:revision>
  <dcterms:created xsi:type="dcterms:W3CDTF">2022-01-17T07:04:00Z</dcterms:created>
  <dcterms:modified xsi:type="dcterms:W3CDTF">2022-01-17T07:04:00Z</dcterms:modified>
</cp:coreProperties>
</file>